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E0" w:rsidRPr="008542E0" w:rsidRDefault="008542E0" w:rsidP="008542E0">
      <w:pPr>
        <w:tabs>
          <w:tab w:val="right" w:pos="9000"/>
        </w:tabs>
        <w:rPr>
          <w:rFonts w:ascii="Arial" w:hAnsi="Arial" w:cs="Arial"/>
          <w:szCs w:val="24"/>
          <w:lang w:eastAsia="en-US"/>
        </w:rPr>
      </w:pPr>
      <w:r w:rsidRPr="008542E0">
        <w:rPr>
          <w:rFonts w:ascii="Arial" w:hAnsi="Arial" w:cs="Arial"/>
          <w:szCs w:val="24"/>
          <w:highlight w:val="lightGray"/>
          <w:lang w:eastAsia="en-US"/>
        </w:rPr>
        <w:t>Briefkopf der ausstellenden Behörde</w:t>
      </w:r>
      <w:r w:rsidRPr="008542E0">
        <w:rPr>
          <w:rFonts w:ascii="Arial" w:hAnsi="Arial" w:cs="Arial"/>
          <w:szCs w:val="24"/>
          <w:highlight w:val="lightGray"/>
          <w:lang w:eastAsia="en-US"/>
        </w:rPr>
        <w:tab/>
      </w:r>
      <w:proofErr w:type="spellStart"/>
      <w:r w:rsidRPr="008542E0">
        <w:rPr>
          <w:rFonts w:ascii="Arial" w:hAnsi="Arial" w:cs="Arial"/>
          <w:szCs w:val="24"/>
          <w:highlight w:val="lightGray"/>
          <w:lang w:eastAsia="en-US"/>
        </w:rPr>
        <w:t>Bescheiddatum</w:t>
      </w:r>
      <w:proofErr w:type="spellEnd"/>
    </w:p>
    <w:p w:rsidR="008542E0" w:rsidRPr="008542E0" w:rsidRDefault="008542E0" w:rsidP="008542E0">
      <w:pPr>
        <w:rPr>
          <w:rFonts w:ascii="Arial" w:hAnsi="Arial" w:cs="Arial"/>
          <w:szCs w:val="24"/>
          <w:lang w:eastAsia="en-US"/>
        </w:rPr>
      </w:pPr>
    </w:p>
    <w:p w:rsidR="008542E0" w:rsidRPr="008542E0" w:rsidRDefault="008542E0" w:rsidP="008542E0">
      <w:pPr>
        <w:rPr>
          <w:rFonts w:ascii="Arial" w:hAnsi="Arial" w:cs="Arial"/>
          <w:szCs w:val="24"/>
          <w:lang w:eastAsia="en-US"/>
        </w:rPr>
      </w:pPr>
    </w:p>
    <w:p w:rsidR="00FF5CAB" w:rsidRPr="00FE6C48" w:rsidRDefault="008542E0" w:rsidP="00EA6F08">
      <w:pPr>
        <w:spacing w:after="960"/>
        <w:outlineLvl w:val="0"/>
        <w:rPr>
          <w:rFonts w:ascii="Arial" w:hAnsi="Arial" w:cs="Arial"/>
          <w:noProof/>
          <w:sz w:val="22"/>
          <w:szCs w:val="22"/>
        </w:rPr>
      </w:pPr>
      <w:r w:rsidRPr="008542E0">
        <w:rPr>
          <w:rFonts w:ascii="Arial" w:hAnsi="Arial" w:cs="Arial"/>
          <w:szCs w:val="24"/>
          <w:highlight w:val="lightGray"/>
          <w:lang w:eastAsia="en-US"/>
        </w:rPr>
        <w:t>Name, sowie Adresse der/</w:t>
      </w:r>
      <w:proofErr w:type="gramStart"/>
      <w:r w:rsidRPr="008542E0">
        <w:rPr>
          <w:rFonts w:ascii="Arial" w:hAnsi="Arial" w:cs="Arial"/>
          <w:szCs w:val="24"/>
          <w:highlight w:val="lightGray"/>
          <w:lang w:eastAsia="en-US"/>
        </w:rPr>
        <w:t xml:space="preserve">des </w:t>
      </w:r>
      <w:r w:rsidRPr="00865769">
        <w:rPr>
          <w:rFonts w:ascii="Arial" w:hAnsi="Arial" w:cs="Arial"/>
          <w:szCs w:val="24"/>
          <w:highlight w:val="lightGray"/>
          <w:lang w:eastAsia="en-US"/>
        </w:rPr>
        <w:t>Eigentümerin</w:t>
      </w:r>
      <w:proofErr w:type="gramEnd"/>
      <w:r w:rsidRPr="008542E0">
        <w:rPr>
          <w:rFonts w:ascii="Arial" w:hAnsi="Arial" w:cs="Arial"/>
          <w:szCs w:val="24"/>
          <w:highlight w:val="lightGray"/>
          <w:lang w:eastAsia="en-US"/>
        </w:rPr>
        <w:t>/</w:t>
      </w:r>
      <w:r w:rsidR="00EA6F08">
        <w:rPr>
          <w:rFonts w:ascii="Arial" w:hAnsi="Arial" w:cs="Arial"/>
          <w:szCs w:val="24"/>
          <w:highlight w:val="lightGray"/>
          <w:lang w:eastAsia="en-US"/>
        </w:rPr>
        <w:t>Eigentümer</w:t>
      </w:r>
      <w:r w:rsidR="00EA6F08" w:rsidRPr="00EA6F08">
        <w:rPr>
          <w:rFonts w:ascii="Arial" w:hAnsi="Arial" w:cs="Arial"/>
          <w:szCs w:val="24"/>
          <w:highlight w:val="lightGray"/>
          <w:lang w:eastAsia="en-US"/>
        </w:rPr>
        <w:t>s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3"/>
        <w:gridCol w:w="926"/>
        <w:gridCol w:w="3998"/>
        <w:gridCol w:w="992"/>
        <w:gridCol w:w="106"/>
        <w:gridCol w:w="463"/>
        <w:gridCol w:w="463"/>
        <w:gridCol w:w="527"/>
        <w:gridCol w:w="142"/>
        <w:gridCol w:w="151"/>
        <w:gridCol w:w="106"/>
        <w:gridCol w:w="463"/>
        <w:gridCol w:w="463"/>
        <w:gridCol w:w="466"/>
      </w:tblGrid>
      <w:tr w:rsidR="00FF5CAB" w:rsidRPr="00FE6C48">
        <w:trPr>
          <w:gridAfter w:val="1"/>
          <w:wAfter w:w="466" w:type="dxa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FF5CAB" w:rsidRPr="00865769" w:rsidRDefault="00E1197D">
            <w:pPr>
              <w:pStyle w:val="Textkrper"/>
              <w:jc w:val="both"/>
              <w:rPr>
                <w:rFonts w:ascii="Arial" w:hAnsi="Arial" w:cs="Arial"/>
                <w:b/>
                <w:szCs w:val="24"/>
              </w:rPr>
            </w:pPr>
            <w:r w:rsidRPr="00B947E0">
              <w:rPr>
                <w:rFonts w:ascii="Arial" w:hAnsi="Arial" w:cs="Arial"/>
                <w:b/>
                <w:szCs w:val="24"/>
              </w:rPr>
              <w:t>Bestätigung über den Endtermin der Eigenschaft "öffentlich gefördert" nach §</w:t>
            </w:r>
            <w:r w:rsidR="00B947E0" w:rsidRPr="00B947E0">
              <w:rPr>
                <w:rFonts w:ascii="Arial" w:hAnsi="Arial" w:cs="Arial"/>
                <w:szCs w:val="24"/>
              </w:rPr>
              <w:t xml:space="preserve"> </w:t>
            </w:r>
            <w:r w:rsidRPr="00B947E0">
              <w:rPr>
                <w:rFonts w:ascii="Arial" w:hAnsi="Arial" w:cs="Arial"/>
                <w:b/>
                <w:szCs w:val="24"/>
              </w:rPr>
              <w:t>1</w:t>
            </w:r>
            <w:r w:rsidR="00315AA6" w:rsidRPr="00B947E0">
              <w:rPr>
                <w:rFonts w:ascii="Arial" w:hAnsi="Arial" w:cs="Arial"/>
                <w:b/>
                <w:szCs w:val="24"/>
              </w:rPr>
              <w:t>6</w:t>
            </w:r>
            <w:r w:rsidR="001534B8" w:rsidRPr="00B947E0">
              <w:rPr>
                <w:rFonts w:ascii="Arial" w:hAnsi="Arial" w:cs="Arial"/>
                <w:b/>
                <w:szCs w:val="24"/>
              </w:rPr>
              <w:t xml:space="preserve"> </w:t>
            </w:r>
            <w:r w:rsidR="00315AA6" w:rsidRPr="00B947E0">
              <w:rPr>
                <w:rFonts w:ascii="Arial" w:hAnsi="Arial" w:cs="Arial"/>
                <w:b/>
                <w:szCs w:val="24"/>
              </w:rPr>
              <w:t xml:space="preserve"> Landeswohnraumförderungsgesetz</w:t>
            </w:r>
            <w:r w:rsidR="00B947E0" w:rsidRPr="00B947E0">
              <w:rPr>
                <w:rFonts w:ascii="Arial" w:hAnsi="Arial" w:cs="Arial"/>
                <w:b/>
                <w:szCs w:val="24"/>
              </w:rPr>
              <w:t xml:space="preserve"> </w:t>
            </w:r>
            <w:r w:rsidR="0063228C" w:rsidRPr="00B947E0">
              <w:rPr>
                <w:rFonts w:ascii="Arial" w:hAnsi="Arial" w:cs="Arial"/>
                <w:b/>
                <w:szCs w:val="24"/>
              </w:rPr>
              <w:t>(</w:t>
            </w:r>
            <w:proofErr w:type="spellStart"/>
            <w:r w:rsidR="00315AA6" w:rsidRPr="00B947E0">
              <w:rPr>
                <w:rFonts w:ascii="Arial" w:hAnsi="Arial" w:cs="Arial"/>
                <w:b/>
                <w:szCs w:val="24"/>
              </w:rPr>
              <w:t>L</w:t>
            </w:r>
            <w:r w:rsidR="007E7539" w:rsidRPr="00B947E0">
              <w:rPr>
                <w:rFonts w:ascii="Arial" w:hAnsi="Arial" w:cs="Arial"/>
                <w:b/>
                <w:szCs w:val="24"/>
              </w:rPr>
              <w:t>W</w:t>
            </w:r>
            <w:r w:rsidR="00315AA6" w:rsidRPr="00B947E0">
              <w:rPr>
                <w:rFonts w:ascii="Arial" w:hAnsi="Arial" w:cs="Arial"/>
                <w:b/>
                <w:szCs w:val="24"/>
              </w:rPr>
              <w:t>oFG</w:t>
            </w:r>
            <w:proofErr w:type="spellEnd"/>
            <w:r w:rsidR="0063228C" w:rsidRPr="00B947E0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FF5CAB" w:rsidRPr="00FE6C48">
        <w:trPr>
          <w:gridAfter w:val="1"/>
          <w:wAfter w:w="466" w:type="dxa"/>
          <w:trHeight w:val="610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  <w:p w:rsidR="00B947E0" w:rsidRPr="0077408E" w:rsidRDefault="00B947E0" w:rsidP="00B947E0">
            <w:pPr>
              <w:pStyle w:val="Textkrper"/>
              <w:jc w:val="both"/>
              <w:rPr>
                <w:rFonts w:ascii="Arial" w:hAnsi="Arial" w:cs="Arial"/>
              </w:rPr>
            </w:pPr>
            <w:r w:rsidRPr="00DD2BAC">
              <w:rPr>
                <w:rFonts w:ascii="Arial" w:hAnsi="Arial" w:cs="Arial"/>
              </w:rPr>
              <w:t>Sehr geehrt</w:t>
            </w:r>
            <w:r>
              <w:rPr>
                <w:rFonts w:ascii="Arial" w:hAnsi="Arial" w:cs="Arial"/>
              </w:rPr>
              <w:t xml:space="preserve">e </w:t>
            </w:r>
            <w:r w:rsidRPr="0077408E">
              <w:rPr>
                <w:rFonts w:ascii="Arial" w:hAnsi="Arial" w:cs="Arial"/>
                <w:b/>
                <w:highlight w:val="lightGray"/>
              </w:rPr>
              <w:t>Frau</w:t>
            </w:r>
            <w:r>
              <w:rPr>
                <w:rFonts w:ascii="Arial" w:hAnsi="Arial" w:cs="Arial"/>
              </w:rPr>
              <w:t>,</w:t>
            </w:r>
          </w:p>
          <w:p w:rsidR="00AE0F22" w:rsidRPr="00B947E0" w:rsidRDefault="00B947E0">
            <w:pPr>
              <w:pStyle w:val="Textkrp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sehr geehrter </w:t>
            </w:r>
            <w:r w:rsidRPr="0077408E">
              <w:rPr>
                <w:rFonts w:ascii="Arial" w:hAnsi="Arial" w:cs="Arial"/>
                <w:b/>
                <w:highlight w:val="lightGray"/>
              </w:rPr>
              <w:t>Herr</w:t>
            </w:r>
            <w:r>
              <w:rPr>
                <w:rFonts w:ascii="Arial" w:hAnsi="Arial" w:cs="Arial"/>
              </w:rPr>
              <w:t>,</w:t>
            </w:r>
          </w:p>
          <w:p w:rsidR="00F7620A" w:rsidRPr="00865769" w:rsidRDefault="00F7620A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280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 w:rsidP="00B947E0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Sie haben am </w:t>
            </w:r>
            <w:r w:rsidR="00C72FF7" w:rsidRPr="00C72FF7">
              <w:rPr>
                <w:rFonts w:ascii="Arial" w:hAnsi="Arial" w:cs="Arial"/>
                <w:b/>
                <w:szCs w:val="24"/>
                <w:highlight w:val="lightGray"/>
              </w:rPr>
              <w:t>Datum</w:t>
            </w:r>
            <w:r w:rsidR="00C57D2B" w:rsidRPr="00865769">
              <w:rPr>
                <w:rFonts w:ascii="Arial" w:hAnsi="Arial" w:cs="Arial"/>
                <w:szCs w:val="24"/>
              </w:rPr>
              <w:t xml:space="preserve"> d</w:t>
            </w:r>
            <w:r w:rsidR="00E252CD" w:rsidRPr="00865769">
              <w:rPr>
                <w:rFonts w:ascii="Arial" w:hAnsi="Arial" w:cs="Arial"/>
                <w:szCs w:val="24"/>
              </w:rPr>
              <w:t>ie</w:t>
            </w:r>
            <w:r w:rsidRPr="00865769">
              <w:rPr>
                <w:rFonts w:ascii="Arial" w:hAnsi="Arial" w:cs="Arial"/>
                <w:szCs w:val="24"/>
              </w:rPr>
              <w:t xml:space="preserve"> Darlehen für die Wohnung</w:t>
            </w:r>
            <w:r w:rsidR="008542E0" w:rsidRPr="00865769">
              <w:rPr>
                <w:rFonts w:ascii="Arial" w:hAnsi="Arial" w:cs="Arial"/>
                <w:szCs w:val="24"/>
              </w:rPr>
              <w:t xml:space="preserve">en </w:t>
            </w:r>
            <w:r w:rsidR="008542E0" w:rsidRPr="00865769">
              <w:rPr>
                <w:rFonts w:ascii="Arial" w:hAnsi="Arial" w:cs="Arial"/>
                <w:b/>
                <w:szCs w:val="24"/>
                <w:highlight w:val="lightGray"/>
              </w:rPr>
              <w:t>A</w:t>
            </w:r>
            <w:r w:rsidR="00326528" w:rsidRPr="00326528">
              <w:rPr>
                <w:rFonts w:ascii="Arial" w:hAnsi="Arial" w:cs="Arial"/>
                <w:b/>
                <w:szCs w:val="24"/>
                <w:highlight w:val="lightGray"/>
              </w:rPr>
              <w:t>dresse</w:t>
            </w:r>
            <w:r w:rsidR="008542E0" w:rsidRPr="00865769">
              <w:rPr>
                <w:rFonts w:ascii="Arial" w:hAnsi="Arial" w:cs="Arial"/>
                <w:szCs w:val="24"/>
              </w:rPr>
              <w:t xml:space="preserve"> in </w:t>
            </w:r>
            <w:r w:rsidR="008542E0" w:rsidRPr="00865769">
              <w:rPr>
                <w:rFonts w:ascii="Arial" w:hAnsi="Arial" w:cs="Arial"/>
                <w:b/>
                <w:szCs w:val="24"/>
                <w:highlight w:val="lightGray"/>
              </w:rPr>
              <w:t>O</w:t>
            </w:r>
            <w:r w:rsidR="00326528" w:rsidRPr="00326528">
              <w:rPr>
                <w:rFonts w:ascii="Arial" w:hAnsi="Arial" w:cs="Arial"/>
                <w:b/>
                <w:szCs w:val="24"/>
                <w:highlight w:val="lightGray"/>
              </w:rPr>
              <w:t>rt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 </w:t>
            </w:r>
            <w:r w:rsidRPr="00865769">
              <w:rPr>
                <w:rFonts w:ascii="Arial" w:hAnsi="Arial" w:cs="Arial"/>
                <w:szCs w:val="24"/>
              </w:rPr>
              <w:t>vorzeitig zurückgezahlt.</w:t>
            </w:r>
          </w:p>
        </w:tc>
      </w:tr>
      <w:tr w:rsidR="00FF5CAB" w:rsidRPr="00FE6C48">
        <w:trPr>
          <w:gridAfter w:val="1"/>
          <w:wAfter w:w="466" w:type="dxa"/>
          <w:cantSplit/>
          <w:trHeight w:val="297"/>
        </w:trPr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>Aufgrund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FF5CAB" w:rsidRPr="00865769" w:rsidRDefault="00315AA6" w:rsidP="00985FE6">
            <w:pPr>
              <w:pStyle w:val="Textkrper"/>
              <w:jc w:val="center"/>
              <w:rPr>
                <w:rFonts w:ascii="Arial" w:hAnsi="Arial" w:cs="Arial"/>
                <w:b/>
                <w:szCs w:val="24"/>
              </w:rPr>
            </w:pPr>
            <w:r w:rsidRPr="00865769">
              <w:rPr>
                <w:rFonts w:ascii="Arial" w:hAnsi="Arial" w:cs="Arial"/>
                <w:b/>
                <w:szCs w:val="24"/>
              </w:rPr>
              <w:t>§ 16 Abs</w:t>
            </w:r>
            <w:r w:rsidR="00985FE6">
              <w:rPr>
                <w:rFonts w:ascii="Arial" w:hAnsi="Arial" w:cs="Arial"/>
                <w:b/>
                <w:szCs w:val="24"/>
              </w:rPr>
              <w:t>atz 1 Nummer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 </w:t>
            </w:r>
            <w:r w:rsidR="00402484" w:rsidRPr="00865769">
              <w:rPr>
                <w:rFonts w:ascii="Arial" w:hAnsi="Arial" w:cs="Arial"/>
                <w:b/>
                <w:szCs w:val="24"/>
              </w:rPr>
              <w:t>2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865769">
              <w:rPr>
                <w:rFonts w:ascii="Arial" w:hAnsi="Arial" w:cs="Arial"/>
                <w:b/>
                <w:szCs w:val="24"/>
              </w:rPr>
              <w:t>LWoFG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305855" w:rsidP="00305855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endet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FF5CAB" w:rsidRPr="00865769" w:rsidRDefault="002149E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am</w:t>
            </w:r>
            <w:r w:rsidR="00305855">
              <w:rPr>
                <w:rFonts w:ascii="Arial" w:hAnsi="Arial" w:cs="Arial"/>
                <w:b/>
                <w:szCs w:val="24"/>
              </w:rPr>
              <w:t xml:space="preserve"> </w:t>
            </w:r>
            <w:r w:rsidR="008542E0" w:rsidRPr="00865769">
              <w:rPr>
                <w:rFonts w:ascii="Arial" w:hAnsi="Arial" w:cs="Arial"/>
                <w:b/>
                <w:szCs w:val="24"/>
              </w:rPr>
              <w:t>D</w:t>
            </w:r>
            <w:r w:rsidR="00C72FF7">
              <w:rPr>
                <w:rFonts w:ascii="Arial" w:hAnsi="Arial" w:cs="Arial"/>
                <w:b/>
                <w:szCs w:val="24"/>
              </w:rPr>
              <w:t>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trHeight w:val="274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>die Eigenschaft "öffentlich gefördert" des Wohnraums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FE6C48" w:rsidRDefault="00FF5C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CAB" w:rsidRPr="00FE6C48">
        <w:trPr>
          <w:gridAfter w:val="1"/>
          <w:wAfter w:w="466" w:type="dxa"/>
          <w:trHeight w:val="291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FF5CAB" w:rsidRPr="00865769" w:rsidRDefault="008542E0" w:rsidP="00326528">
            <w:pPr>
              <w:pStyle w:val="Textkrper"/>
              <w:jc w:val="center"/>
              <w:rPr>
                <w:rFonts w:ascii="Arial" w:hAnsi="Arial" w:cs="Arial"/>
                <w:b/>
                <w:szCs w:val="24"/>
              </w:rPr>
            </w:pPr>
            <w:r w:rsidRPr="00865769">
              <w:rPr>
                <w:rFonts w:ascii="Arial" w:hAnsi="Arial" w:cs="Arial"/>
                <w:b/>
                <w:szCs w:val="24"/>
              </w:rPr>
              <w:t>A</w:t>
            </w:r>
            <w:r w:rsidR="00326528">
              <w:rPr>
                <w:rFonts w:ascii="Arial" w:hAnsi="Arial" w:cs="Arial"/>
                <w:b/>
                <w:szCs w:val="24"/>
              </w:rPr>
              <w:t xml:space="preserve">dresse </w:t>
            </w:r>
            <w:r w:rsidR="008F4013" w:rsidRPr="00865769">
              <w:rPr>
                <w:rFonts w:ascii="Arial" w:hAnsi="Arial" w:cs="Arial"/>
                <w:b/>
                <w:szCs w:val="24"/>
              </w:rPr>
              <w:t xml:space="preserve">mit </w:t>
            </w:r>
            <w:r w:rsidRPr="00865769">
              <w:rPr>
                <w:rFonts w:ascii="Arial" w:hAnsi="Arial" w:cs="Arial"/>
                <w:b/>
                <w:szCs w:val="24"/>
              </w:rPr>
              <w:t>A</w:t>
            </w:r>
            <w:r w:rsidR="00326528">
              <w:rPr>
                <w:rFonts w:ascii="Arial" w:hAnsi="Arial" w:cs="Arial"/>
                <w:b/>
                <w:szCs w:val="24"/>
              </w:rPr>
              <w:t>nzahl Mietwohnungen in Ort</w:t>
            </w:r>
          </w:p>
        </w:tc>
      </w:tr>
      <w:tr w:rsidR="00FF5CAB" w:rsidRPr="00FE6C48">
        <w:trPr>
          <w:gridAfter w:val="1"/>
          <w:wAfter w:w="466" w:type="dxa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</w:p>
          <w:p w:rsidR="00FF5CAB" w:rsidRDefault="00FF5CAB">
            <w:pPr>
              <w:pStyle w:val="Textkrper"/>
              <w:jc w:val="both"/>
              <w:rPr>
                <w:rFonts w:ascii="Arial" w:hAnsi="Arial" w:cs="Arial"/>
                <w:b/>
                <w:i/>
                <w:szCs w:val="24"/>
                <w:u w:val="single"/>
              </w:rPr>
            </w:pPr>
            <w:r w:rsidRPr="00865769">
              <w:rPr>
                <w:rFonts w:ascii="Arial" w:hAnsi="Arial" w:cs="Arial"/>
                <w:b/>
                <w:i/>
                <w:szCs w:val="24"/>
                <w:u w:val="single"/>
              </w:rPr>
              <w:t>Wichtige Hinweis</w:t>
            </w:r>
            <w:r w:rsidR="00AE0F22">
              <w:rPr>
                <w:rFonts w:ascii="Arial" w:hAnsi="Arial" w:cs="Arial"/>
                <w:b/>
                <w:i/>
                <w:szCs w:val="24"/>
                <w:u w:val="single"/>
              </w:rPr>
              <w:t>e</w:t>
            </w:r>
            <w:r w:rsidRPr="00865769">
              <w:rPr>
                <w:rFonts w:ascii="Arial" w:hAnsi="Arial" w:cs="Arial"/>
                <w:b/>
                <w:i/>
                <w:szCs w:val="24"/>
                <w:u w:val="single"/>
              </w:rPr>
              <w:t>:</w:t>
            </w:r>
          </w:p>
          <w:p w:rsidR="00EA6F08" w:rsidRPr="00865769" w:rsidRDefault="00EA6F0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  <w:p w:rsidR="00FF5CAB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>Bis zum Endtermin sind die Bestimmungen des</w:t>
            </w:r>
            <w:r w:rsidR="00315AA6" w:rsidRPr="0086576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315AA6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127F12" w:rsidRPr="00865769">
              <w:rPr>
                <w:rFonts w:ascii="Arial" w:hAnsi="Arial" w:cs="Arial"/>
                <w:szCs w:val="24"/>
              </w:rPr>
              <w:t xml:space="preserve"> anzuwenden.</w:t>
            </w:r>
          </w:p>
          <w:p w:rsidR="00EA6F08" w:rsidRPr="00865769" w:rsidRDefault="00EA6F0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7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 w:rsidP="00FE6C48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6C48" w:rsidRDefault="00FE6C48" w:rsidP="00FE6C4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>Bei jeder Neubelegung dürfen Sie die Wohnung nur einem Wohnungssuchenden zum Gebrauch überlassen, dessen Wohnberechtigung sich</w:t>
            </w:r>
            <w:r w:rsidR="00610295">
              <w:rPr>
                <w:rFonts w:ascii="Arial" w:hAnsi="Arial" w:cs="Arial"/>
                <w:szCs w:val="24"/>
              </w:rPr>
              <w:t xml:space="preserve"> </w:t>
            </w:r>
            <w:r w:rsidR="00610295" w:rsidRPr="001134C6">
              <w:rPr>
                <w:rFonts w:ascii="Arial" w:hAnsi="Arial" w:cs="Arial"/>
                <w:szCs w:val="24"/>
              </w:rPr>
              <w:t>für die betreffende Wohnung</w:t>
            </w:r>
            <w:r w:rsidRPr="001134C6">
              <w:rPr>
                <w:rFonts w:ascii="Arial" w:hAnsi="Arial" w:cs="Arial"/>
                <w:szCs w:val="24"/>
              </w:rPr>
              <w:t xml:space="preserve"> </w:t>
            </w:r>
            <w:r w:rsidRPr="00865769">
              <w:rPr>
                <w:rFonts w:ascii="Arial" w:hAnsi="Arial" w:cs="Arial"/>
                <w:szCs w:val="24"/>
              </w:rPr>
              <w:t>aus einem in Baden-Württemberg ausgestellten und vom Wohnungssuchenden übergebenen Wohnberechtigungsschein ergibt (§ 15 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Pr="00865769">
              <w:rPr>
                <w:rFonts w:ascii="Arial" w:hAnsi="Arial" w:cs="Arial"/>
                <w:szCs w:val="24"/>
              </w:rPr>
              <w:t xml:space="preserve"> 1 Landes</w:t>
            </w:r>
            <w:r w:rsidR="00127F12" w:rsidRPr="00865769">
              <w:rPr>
                <w:rFonts w:ascii="Arial" w:hAnsi="Arial" w:cs="Arial"/>
                <w:szCs w:val="24"/>
              </w:rPr>
              <w:t xml:space="preserve">wohnraumförderungsgesetz </w:t>
            </w:r>
            <w:proofErr w:type="spellStart"/>
            <w:r w:rsidR="00127F12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127F12" w:rsidRPr="00865769">
              <w:rPr>
                <w:rFonts w:ascii="Arial" w:hAnsi="Arial" w:cs="Arial"/>
                <w:szCs w:val="24"/>
              </w:rPr>
              <w:t>).</w:t>
            </w:r>
          </w:p>
          <w:p w:rsidR="00EA6F08" w:rsidRPr="00865769" w:rsidRDefault="00EA6F08" w:rsidP="00FE6C4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E6C48" w:rsidRPr="00FE6C48">
        <w:trPr>
          <w:gridAfter w:val="1"/>
          <w:wAfter w:w="466" w:type="dxa"/>
          <w:trHeight w:val="57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E6C48" w:rsidRPr="00865769" w:rsidRDefault="00FE6C4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6C48" w:rsidRDefault="00FE6C4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Sie haben uns unverzüglich nach Überlassung der Wohnung an einen Wohnungssuchenden </w:t>
            </w:r>
            <w:r w:rsidR="007E7539" w:rsidRPr="00865769">
              <w:rPr>
                <w:rFonts w:ascii="Arial" w:hAnsi="Arial" w:cs="Arial"/>
                <w:szCs w:val="24"/>
              </w:rPr>
              <w:t>dessen</w:t>
            </w:r>
            <w:r w:rsidRPr="00865769">
              <w:rPr>
                <w:rFonts w:ascii="Arial" w:hAnsi="Arial" w:cs="Arial"/>
                <w:szCs w:val="24"/>
              </w:rPr>
              <w:t xml:space="preserve"> Namen</w:t>
            </w:r>
            <w:r w:rsidR="00305855">
              <w:rPr>
                <w:rFonts w:ascii="Arial" w:hAnsi="Arial" w:cs="Arial"/>
                <w:szCs w:val="24"/>
              </w:rPr>
              <w:t xml:space="preserve"> </w:t>
            </w:r>
            <w:r w:rsidR="00C212EF" w:rsidRPr="00865769">
              <w:rPr>
                <w:rFonts w:ascii="Arial" w:hAnsi="Arial" w:cs="Arial"/>
                <w:szCs w:val="24"/>
              </w:rPr>
              <w:t xml:space="preserve">und die Namen </w:t>
            </w:r>
            <w:r w:rsidR="007E7539" w:rsidRPr="00865769">
              <w:rPr>
                <w:rFonts w:ascii="Arial" w:hAnsi="Arial" w:cs="Arial"/>
                <w:szCs w:val="24"/>
              </w:rPr>
              <w:t>seiner</w:t>
            </w:r>
            <w:r w:rsidR="00C212EF" w:rsidRPr="00865769">
              <w:rPr>
                <w:rFonts w:ascii="Arial" w:hAnsi="Arial" w:cs="Arial"/>
                <w:szCs w:val="24"/>
              </w:rPr>
              <w:t xml:space="preserve"> Haushaltsangehörigen</w:t>
            </w:r>
            <w:r w:rsidRPr="00865769">
              <w:rPr>
                <w:rFonts w:ascii="Arial" w:hAnsi="Arial" w:cs="Arial"/>
                <w:szCs w:val="24"/>
              </w:rPr>
              <w:t xml:space="preserve"> mitzuteilen und den Wohnberechtigungsschein vorzulegen (§ 15 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Pr="00865769">
              <w:rPr>
                <w:rFonts w:ascii="Arial" w:hAnsi="Arial" w:cs="Arial"/>
                <w:szCs w:val="24"/>
              </w:rPr>
              <w:t xml:space="preserve"> 5 </w:t>
            </w:r>
            <w:proofErr w:type="spellStart"/>
            <w:r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Pr="00865769">
              <w:rPr>
                <w:rFonts w:ascii="Arial" w:hAnsi="Arial" w:cs="Arial"/>
                <w:szCs w:val="24"/>
              </w:rPr>
              <w:t>)</w:t>
            </w:r>
            <w:r w:rsidR="007E7539" w:rsidRPr="00865769">
              <w:rPr>
                <w:rFonts w:ascii="Arial" w:hAnsi="Arial" w:cs="Arial"/>
                <w:szCs w:val="24"/>
              </w:rPr>
              <w:t>. Des W</w:t>
            </w:r>
            <w:r w:rsidR="0039114E" w:rsidRPr="00865769">
              <w:rPr>
                <w:rFonts w:ascii="Arial" w:hAnsi="Arial" w:cs="Arial"/>
                <w:szCs w:val="24"/>
              </w:rPr>
              <w:t>eiteren sind Sie verpflichtet</w:t>
            </w:r>
            <w:r w:rsidR="007E7539" w:rsidRPr="00865769">
              <w:rPr>
                <w:rFonts w:ascii="Arial" w:hAnsi="Arial" w:cs="Arial"/>
                <w:szCs w:val="24"/>
              </w:rPr>
              <w:t>,</w:t>
            </w:r>
            <w:r w:rsidR="0039114E" w:rsidRPr="00865769">
              <w:rPr>
                <w:rFonts w:ascii="Arial" w:hAnsi="Arial" w:cs="Arial"/>
                <w:szCs w:val="24"/>
              </w:rPr>
              <w:t xml:space="preserve"> uns eine Mehrfertigung des Mietvertrages zu überlassen</w:t>
            </w:r>
            <w:r w:rsidR="00B33C05" w:rsidRPr="00865769">
              <w:rPr>
                <w:rFonts w:ascii="Arial" w:hAnsi="Arial" w:cs="Arial"/>
                <w:szCs w:val="24"/>
              </w:rPr>
              <w:t xml:space="preserve"> (§ 19 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="00B33C05" w:rsidRPr="00865769">
              <w:rPr>
                <w:rFonts w:ascii="Arial" w:hAnsi="Arial" w:cs="Arial"/>
                <w:szCs w:val="24"/>
              </w:rPr>
              <w:t xml:space="preserve"> 5 </w:t>
            </w:r>
            <w:proofErr w:type="spellStart"/>
            <w:r w:rsidR="00B33C05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B33C05" w:rsidRPr="00865769">
              <w:rPr>
                <w:rFonts w:ascii="Arial" w:hAnsi="Arial" w:cs="Arial"/>
                <w:szCs w:val="24"/>
              </w:rPr>
              <w:t>)</w:t>
            </w:r>
            <w:r w:rsidR="00127F12" w:rsidRPr="00865769">
              <w:rPr>
                <w:rFonts w:ascii="Arial" w:hAnsi="Arial" w:cs="Arial"/>
                <w:szCs w:val="24"/>
              </w:rPr>
              <w:t>.</w:t>
            </w:r>
          </w:p>
          <w:p w:rsidR="00305855" w:rsidRPr="00865769" w:rsidRDefault="00305855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57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CAB" w:rsidRDefault="00FF5CAB" w:rsidP="0041085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Die Mietpreisbindung 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ist </w:t>
            </w:r>
            <w:r w:rsidRPr="00865769">
              <w:rPr>
                <w:rFonts w:ascii="Arial" w:hAnsi="Arial" w:cs="Arial"/>
                <w:szCs w:val="24"/>
              </w:rPr>
              <w:t xml:space="preserve">einzuhalten. Es darf keine höhere Miete als die </w:t>
            </w:r>
            <w:r w:rsidR="00FE6C48" w:rsidRPr="00865769">
              <w:rPr>
                <w:rFonts w:ascii="Arial" w:hAnsi="Arial" w:cs="Arial"/>
                <w:szCs w:val="24"/>
              </w:rPr>
              <w:t>höchst</w:t>
            </w:r>
            <w:r w:rsidRPr="00865769">
              <w:rPr>
                <w:rFonts w:ascii="Arial" w:hAnsi="Arial" w:cs="Arial"/>
                <w:szCs w:val="24"/>
              </w:rPr>
              <w:t xml:space="preserve">zulässige </w:t>
            </w:r>
            <w:r w:rsidR="00AE0F22">
              <w:rPr>
                <w:rFonts w:ascii="Arial" w:hAnsi="Arial" w:cs="Arial"/>
                <w:szCs w:val="24"/>
              </w:rPr>
              <w:t>Miete</w:t>
            </w:r>
            <w:r w:rsidR="00410852">
              <w:rPr>
                <w:rFonts w:ascii="Arial" w:hAnsi="Arial" w:cs="Arial"/>
                <w:szCs w:val="24"/>
              </w:rPr>
              <w:t xml:space="preserve">, entsprechend der Förderzusage bzw. Satzung oder alternativ </w:t>
            </w:r>
            <w:r w:rsidR="00AE0F22" w:rsidRPr="00AE0F22">
              <w:rPr>
                <w:rFonts w:ascii="Arial" w:hAnsi="Arial" w:cs="Arial"/>
                <w:szCs w:val="24"/>
              </w:rPr>
              <w:t>§ 32 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="00AE0F22" w:rsidRPr="00AE0F22">
              <w:rPr>
                <w:rFonts w:ascii="Arial" w:hAnsi="Arial" w:cs="Arial"/>
                <w:szCs w:val="24"/>
              </w:rPr>
              <w:t xml:space="preserve"> 3 Satz 6</w:t>
            </w:r>
            <w:r w:rsidR="0041085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AE0F22" w:rsidRPr="00AE0F22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AE0F22" w:rsidRPr="00AE0F22">
              <w:rPr>
                <w:rFonts w:ascii="Arial" w:hAnsi="Arial" w:cs="Arial"/>
                <w:szCs w:val="24"/>
              </w:rPr>
              <w:t xml:space="preserve"> </w:t>
            </w:r>
            <w:r w:rsidR="00FE6C48" w:rsidRPr="00865769">
              <w:rPr>
                <w:rFonts w:ascii="Arial" w:hAnsi="Arial" w:cs="Arial"/>
                <w:szCs w:val="24"/>
              </w:rPr>
              <w:t>erhoben werden</w:t>
            </w:r>
            <w:r w:rsidR="00410852">
              <w:rPr>
                <w:rFonts w:ascii="Arial" w:hAnsi="Arial" w:cs="Arial"/>
                <w:szCs w:val="24"/>
              </w:rPr>
              <w:t>.</w:t>
            </w:r>
            <w:bookmarkStart w:id="0" w:name="_GoBack"/>
            <w:bookmarkEnd w:id="0"/>
          </w:p>
          <w:p w:rsidR="00305855" w:rsidRPr="00865769" w:rsidRDefault="00305855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523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CAB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Bei einer Veräußerung des Objekts 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ist </w:t>
            </w:r>
            <w:r w:rsidRPr="00865769">
              <w:rPr>
                <w:rFonts w:ascii="Arial" w:hAnsi="Arial" w:cs="Arial"/>
                <w:szCs w:val="24"/>
              </w:rPr>
              <w:t>der Erwerber von der Eigenschaft "öffentlich g</w:t>
            </w:r>
            <w:r w:rsidR="0039114E" w:rsidRPr="00865769">
              <w:rPr>
                <w:rFonts w:ascii="Arial" w:hAnsi="Arial" w:cs="Arial"/>
                <w:szCs w:val="24"/>
              </w:rPr>
              <w:t>efördert" in Kenntnis zu setzen</w:t>
            </w:r>
            <w:r w:rsidR="00127F12" w:rsidRPr="00865769">
              <w:rPr>
                <w:rFonts w:ascii="Arial" w:hAnsi="Arial" w:cs="Arial"/>
                <w:szCs w:val="24"/>
              </w:rPr>
              <w:t xml:space="preserve"> (§ 3 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="00127F12" w:rsidRPr="00865769">
              <w:rPr>
                <w:rFonts w:ascii="Arial" w:hAnsi="Arial" w:cs="Arial"/>
                <w:szCs w:val="24"/>
              </w:rPr>
              <w:t xml:space="preserve"> 2 </w:t>
            </w:r>
            <w:proofErr w:type="spellStart"/>
            <w:r w:rsidR="00127F12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127F12" w:rsidRPr="00865769">
              <w:rPr>
                <w:rFonts w:ascii="Arial" w:hAnsi="Arial" w:cs="Arial"/>
                <w:szCs w:val="24"/>
              </w:rPr>
              <w:t>).</w:t>
            </w:r>
          </w:p>
          <w:p w:rsidR="00305855" w:rsidRPr="00865769" w:rsidRDefault="00305855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3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CAB" w:rsidRDefault="00FF5CAB" w:rsidP="00B30E93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Die Veräußerung 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ist </w:t>
            </w:r>
            <w:r w:rsidRPr="00865769">
              <w:rPr>
                <w:rFonts w:ascii="Arial" w:hAnsi="Arial" w:cs="Arial"/>
                <w:szCs w:val="24"/>
              </w:rPr>
              <w:t>der zuständigen Stelle</w:t>
            </w:r>
            <w:r w:rsidR="001326E6" w:rsidRPr="00865769">
              <w:rPr>
                <w:rFonts w:ascii="Arial" w:hAnsi="Arial" w:cs="Arial"/>
                <w:szCs w:val="24"/>
              </w:rPr>
              <w:t xml:space="preserve"> schriftlich</w:t>
            </w:r>
            <w:r w:rsidRPr="00865769">
              <w:rPr>
                <w:rFonts w:ascii="Arial" w:hAnsi="Arial" w:cs="Arial"/>
                <w:szCs w:val="24"/>
              </w:rPr>
              <w:t xml:space="preserve"> anzuzeigen</w:t>
            </w:r>
            <w:r w:rsidR="00315AA6" w:rsidRPr="00865769">
              <w:rPr>
                <w:rFonts w:ascii="Arial" w:hAnsi="Arial" w:cs="Arial"/>
                <w:szCs w:val="24"/>
              </w:rPr>
              <w:t xml:space="preserve"> (§ 2</w:t>
            </w:r>
            <w:r w:rsidR="00B30E93" w:rsidRPr="00865769">
              <w:rPr>
                <w:rFonts w:ascii="Arial" w:hAnsi="Arial" w:cs="Arial"/>
                <w:szCs w:val="24"/>
              </w:rPr>
              <w:t>1</w:t>
            </w:r>
            <w:r w:rsidR="00315AA6" w:rsidRPr="00865769">
              <w:rPr>
                <w:rFonts w:ascii="Arial" w:hAnsi="Arial" w:cs="Arial"/>
                <w:szCs w:val="24"/>
              </w:rPr>
              <w:t xml:space="preserve"> </w:t>
            </w:r>
            <w:r w:rsidR="00B30E93" w:rsidRPr="00865769">
              <w:rPr>
                <w:rFonts w:ascii="Arial" w:hAnsi="Arial" w:cs="Arial"/>
                <w:szCs w:val="24"/>
              </w:rPr>
              <w:t>Abs</w:t>
            </w:r>
            <w:r w:rsidR="00AE0F22">
              <w:rPr>
                <w:rFonts w:ascii="Arial" w:hAnsi="Arial" w:cs="Arial"/>
                <w:szCs w:val="24"/>
              </w:rPr>
              <w:t>atz</w:t>
            </w:r>
            <w:r w:rsidR="00B30E93" w:rsidRPr="00865769">
              <w:rPr>
                <w:rFonts w:ascii="Arial" w:hAnsi="Arial" w:cs="Arial"/>
                <w:szCs w:val="24"/>
              </w:rPr>
              <w:t xml:space="preserve"> 4</w:t>
            </w:r>
            <w:r w:rsidR="001326E6" w:rsidRPr="0086576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326E6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1326E6" w:rsidRPr="00865769">
              <w:rPr>
                <w:rFonts w:ascii="Arial" w:hAnsi="Arial" w:cs="Arial"/>
                <w:szCs w:val="24"/>
              </w:rPr>
              <w:t>)</w:t>
            </w:r>
            <w:r w:rsidR="00127F12" w:rsidRPr="00865769">
              <w:rPr>
                <w:rFonts w:ascii="Arial" w:hAnsi="Arial" w:cs="Arial"/>
                <w:szCs w:val="24"/>
              </w:rPr>
              <w:t>.</w:t>
            </w:r>
          </w:p>
          <w:p w:rsidR="00305855" w:rsidRPr="00865769" w:rsidRDefault="00305855" w:rsidP="00B30E93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62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CAB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Eine Zuwiderhandlung gegen einzelne Bestimmungen des </w:t>
            </w:r>
            <w:proofErr w:type="spellStart"/>
            <w:r w:rsidR="00FE6C48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431488" w:rsidRPr="00865769">
              <w:rPr>
                <w:rFonts w:ascii="Arial" w:hAnsi="Arial" w:cs="Arial"/>
                <w:szCs w:val="24"/>
              </w:rPr>
              <w:t xml:space="preserve"> </w:t>
            </w:r>
            <w:r w:rsidRPr="00865769">
              <w:rPr>
                <w:rFonts w:ascii="Arial" w:hAnsi="Arial" w:cs="Arial"/>
                <w:szCs w:val="24"/>
              </w:rPr>
              <w:t xml:space="preserve">stellt einen Gesetzesverstoß dar und kann von der zuständigen Stelle </w:t>
            </w:r>
            <w:r w:rsidR="006D1317" w:rsidRPr="00865769">
              <w:rPr>
                <w:rFonts w:ascii="Arial" w:hAnsi="Arial" w:cs="Arial"/>
                <w:szCs w:val="24"/>
              </w:rPr>
              <w:t xml:space="preserve">u.a. </w:t>
            </w:r>
            <w:r w:rsidRPr="00865769">
              <w:rPr>
                <w:rFonts w:ascii="Arial" w:hAnsi="Arial" w:cs="Arial"/>
                <w:szCs w:val="24"/>
              </w:rPr>
              <w:t xml:space="preserve">mit </w:t>
            </w:r>
            <w:r w:rsidR="006D1317" w:rsidRPr="00865769">
              <w:rPr>
                <w:rFonts w:ascii="Arial" w:hAnsi="Arial" w:cs="Arial"/>
                <w:szCs w:val="24"/>
              </w:rPr>
              <w:t>Geldleistungen bzw.</w:t>
            </w:r>
            <w:r w:rsidRPr="00865769">
              <w:rPr>
                <w:rFonts w:ascii="Arial" w:hAnsi="Arial" w:cs="Arial"/>
                <w:szCs w:val="24"/>
              </w:rPr>
              <w:t xml:space="preserve"> Bußgeld geahndet werden</w:t>
            </w:r>
            <w:r w:rsidR="00AE0F22">
              <w:rPr>
                <w:rFonts w:ascii="Arial" w:hAnsi="Arial" w:cs="Arial"/>
                <w:szCs w:val="24"/>
              </w:rPr>
              <w:t xml:space="preserve"> (§ 26</w:t>
            </w:r>
            <w:r w:rsidR="006D1317" w:rsidRPr="00865769">
              <w:rPr>
                <w:rFonts w:ascii="Arial" w:hAnsi="Arial" w:cs="Arial"/>
                <w:szCs w:val="24"/>
              </w:rPr>
              <w:t xml:space="preserve"> ff. </w:t>
            </w:r>
            <w:proofErr w:type="spellStart"/>
            <w:r w:rsidR="006D1317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6D1317" w:rsidRPr="00865769">
              <w:rPr>
                <w:rFonts w:ascii="Arial" w:hAnsi="Arial" w:cs="Arial"/>
                <w:szCs w:val="24"/>
              </w:rPr>
              <w:t>)</w:t>
            </w:r>
            <w:r w:rsidR="00127F12" w:rsidRPr="00865769">
              <w:rPr>
                <w:rFonts w:ascii="Arial" w:hAnsi="Arial" w:cs="Arial"/>
                <w:szCs w:val="24"/>
              </w:rPr>
              <w:t>.</w:t>
            </w:r>
          </w:p>
          <w:p w:rsidR="00305855" w:rsidRPr="00865769" w:rsidRDefault="00305855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30E93" w:rsidRPr="00865769" w:rsidRDefault="00FF5CAB" w:rsidP="00B30E93">
            <w:pPr>
              <w:pStyle w:val="Textkrper"/>
              <w:jc w:val="both"/>
              <w:rPr>
                <w:rFonts w:ascii="Arial" w:hAnsi="Arial" w:cs="Arial"/>
                <w:b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Zuständige Stelle ist die </w:t>
            </w:r>
            <w:r w:rsidRPr="00865769">
              <w:rPr>
                <w:rFonts w:ascii="Arial" w:hAnsi="Arial" w:cs="Arial"/>
                <w:b/>
                <w:szCs w:val="24"/>
                <w:highlight w:val="lightGray"/>
              </w:rPr>
              <w:t>S</w:t>
            </w:r>
            <w:r w:rsidR="00305855">
              <w:rPr>
                <w:rFonts w:ascii="Arial" w:hAnsi="Arial" w:cs="Arial"/>
                <w:b/>
                <w:szCs w:val="24"/>
                <w:highlight w:val="lightGray"/>
              </w:rPr>
              <w:t>tadt/Gemeinde</w:t>
            </w:r>
            <w:r w:rsidRPr="0086576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A6F08" w:rsidRDefault="00AE0F22" w:rsidP="00B30E93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(§ 9 </w:t>
            </w:r>
            <w:r w:rsidR="00127F12" w:rsidRPr="00865769">
              <w:rPr>
                <w:rFonts w:ascii="Arial" w:hAnsi="Arial" w:cs="Arial"/>
                <w:szCs w:val="24"/>
              </w:rPr>
              <w:t>Abs</w:t>
            </w:r>
            <w:r>
              <w:rPr>
                <w:rFonts w:ascii="Arial" w:hAnsi="Arial" w:cs="Arial"/>
                <w:szCs w:val="24"/>
              </w:rPr>
              <w:t xml:space="preserve">atz 6 </w:t>
            </w:r>
            <w:proofErr w:type="spellStart"/>
            <w:r w:rsidR="00127F12" w:rsidRPr="00865769">
              <w:rPr>
                <w:rFonts w:ascii="Arial" w:hAnsi="Arial" w:cs="Arial"/>
                <w:szCs w:val="24"/>
              </w:rPr>
              <w:t>LWoFG</w:t>
            </w:r>
            <w:proofErr w:type="spellEnd"/>
            <w:r w:rsidR="00127F12" w:rsidRPr="00865769">
              <w:rPr>
                <w:rFonts w:ascii="Arial" w:hAnsi="Arial" w:cs="Arial"/>
                <w:szCs w:val="24"/>
              </w:rPr>
              <w:t>).</w:t>
            </w:r>
          </w:p>
          <w:p w:rsidR="00EA6F08" w:rsidRPr="00865769" w:rsidRDefault="00EA6F08" w:rsidP="00B30E93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FF5CAB" w:rsidRDefault="00FF5CAB">
            <w:pPr>
              <w:pStyle w:val="Textkrper"/>
              <w:jc w:val="both"/>
              <w:rPr>
                <w:rFonts w:ascii="Arial" w:hAnsi="Arial" w:cs="Arial"/>
                <w:b/>
                <w:szCs w:val="24"/>
              </w:rPr>
            </w:pPr>
            <w:r w:rsidRPr="00865769">
              <w:rPr>
                <w:rFonts w:ascii="Arial" w:hAnsi="Arial" w:cs="Arial"/>
                <w:b/>
                <w:szCs w:val="24"/>
              </w:rPr>
              <w:t>Rechtsbehelfsbelehrung</w:t>
            </w:r>
          </w:p>
          <w:p w:rsidR="00EA6F08" w:rsidRPr="00865769" w:rsidRDefault="00EA6F0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  <w:p w:rsidR="007E7539" w:rsidRPr="00865769" w:rsidRDefault="007E7539" w:rsidP="007E7539">
            <w:pPr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 xml:space="preserve">Gegen diesen Bescheid können Sie innerhalb eines </w:t>
            </w:r>
            <w:r w:rsidR="00B56432" w:rsidRPr="00865769">
              <w:rPr>
                <w:rFonts w:ascii="Arial" w:hAnsi="Arial" w:cs="Arial"/>
                <w:szCs w:val="24"/>
              </w:rPr>
              <w:t xml:space="preserve">Monats </w:t>
            </w:r>
            <w:r w:rsidR="00865769" w:rsidRPr="00865769">
              <w:rPr>
                <w:rFonts w:ascii="Arial" w:hAnsi="Arial" w:cs="Arial"/>
                <w:szCs w:val="24"/>
              </w:rPr>
              <w:t xml:space="preserve">nach Bekanntgabe </w:t>
            </w:r>
            <w:r w:rsidR="00B56432" w:rsidRPr="00865769">
              <w:rPr>
                <w:rFonts w:ascii="Arial" w:hAnsi="Arial" w:cs="Arial"/>
                <w:szCs w:val="24"/>
              </w:rPr>
              <w:t xml:space="preserve">bei </w:t>
            </w:r>
            <w:r w:rsidR="00865769" w:rsidRPr="00865769">
              <w:rPr>
                <w:rFonts w:ascii="Arial" w:hAnsi="Arial" w:cs="Arial"/>
                <w:b/>
                <w:szCs w:val="24"/>
                <w:highlight w:val="lightGray"/>
              </w:rPr>
              <w:t>Name und Adresse der ausstellenden Behörde</w:t>
            </w:r>
            <w:r w:rsidR="00865769" w:rsidRPr="00865769">
              <w:rPr>
                <w:rFonts w:ascii="Arial" w:hAnsi="Arial" w:cs="Arial"/>
                <w:b/>
                <w:szCs w:val="24"/>
              </w:rPr>
              <w:t xml:space="preserve"> </w:t>
            </w:r>
            <w:r w:rsidRPr="00865769">
              <w:rPr>
                <w:rFonts w:ascii="Arial" w:hAnsi="Arial" w:cs="Arial"/>
                <w:szCs w:val="24"/>
              </w:rPr>
              <w:t>Widerspruch erheben.</w:t>
            </w:r>
          </w:p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5CAB" w:rsidRPr="00FE6C48">
        <w:trPr>
          <w:gridAfter w:val="1"/>
          <w:wAfter w:w="466" w:type="dxa"/>
          <w:trHeight w:val="924"/>
        </w:trPr>
        <w:tc>
          <w:tcPr>
            <w:tcW w:w="92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  <w:p w:rsidR="00FF5CAB" w:rsidRPr="00865769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  <w:r w:rsidRPr="00865769">
              <w:rPr>
                <w:rFonts w:ascii="Arial" w:hAnsi="Arial" w:cs="Arial"/>
                <w:szCs w:val="24"/>
              </w:rPr>
              <w:t>Mit freundlichen Grüßen</w:t>
            </w:r>
          </w:p>
          <w:p w:rsidR="00FF5CAB" w:rsidRDefault="00FF5CAB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  <w:p w:rsidR="00EA6F08" w:rsidRPr="00865769" w:rsidRDefault="00EA6F08">
            <w:pPr>
              <w:pStyle w:val="Textkrper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7526DE" w:rsidRPr="00865769" w:rsidRDefault="007526D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7526DE" w:rsidRPr="00865769" w:rsidRDefault="007526DE" w:rsidP="007526DE">
      <w:pPr>
        <w:pStyle w:val="Textkrper"/>
        <w:jc w:val="both"/>
        <w:rPr>
          <w:rFonts w:ascii="Arial" w:hAnsi="Arial" w:cs="Arial"/>
          <w:sz w:val="20"/>
        </w:rPr>
      </w:pPr>
      <w:r w:rsidRPr="00865769">
        <w:rPr>
          <w:rFonts w:ascii="Arial" w:hAnsi="Arial" w:cs="Arial"/>
          <w:sz w:val="20"/>
        </w:rPr>
        <w:t>Eine Mehrfertigung dieser Bestätigung erhält die zuständige Finanzbehörde zur Kenntnisnahme und weiteren Veranlassung.</w:t>
      </w:r>
    </w:p>
    <w:sectPr w:rsidR="007526DE" w:rsidRPr="00865769" w:rsidSect="00A45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709" w:bottom="295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013" w:rsidRPr="00FE6C48" w:rsidRDefault="008F4013" w:rsidP="00FF5CAB">
      <w:pPr>
        <w:rPr>
          <w:sz w:val="22"/>
          <w:szCs w:val="22"/>
        </w:rPr>
      </w:pPr>
      <w:r w:rsidRPr="00FE6C48">
        <w:rPr>
          <w:sz w:val="22"/>
          <w:szCs w:val="22"/>
        </w:rPr>
        <w:separator/>
      </w:r>
    </w:p>
  </w:endnote>
  <w:endnote w:type="continuationSeparator" w:id="0">
    <w:p w:rsidR="008F4013" w:rsidRPr="00FE6C48" w:rsidRDefault="008F4013" w:rsidP="00FF5CAB">
      <w:pPr>
        <w:rPr>
          <w:sz w:val="22"/>
          <w:szCs w:val="22"/>
        </w:rPr>
      </w:pPr>
      <w:r w:rsidRPr="00FE6C4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F" w:rsidRDefault="00A452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13" w:rsidRPr="00FE6C48" w:rsidRDefault="008F4013">
    <w:pPr>
      <w:pStyle w:val="Fuzeile"/>
      <w:tabs>
        <w:tab w:val="clear" w:pos="4536"/>
        <w:tab w:val="clear" w:pos="9072"/>
        <w:tab w:val="left" w:pos="1276"/>
        <w:tab w:val="left" w:pos="2977"/>
        <w:tab w:val="left" w:pos="5954"/>
        <w:tab w:val="left" w:pos="6946"/>
      </w:tabs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13" w:rsidRPr="00FE6C48" w:rsidRDefault="008F4013" w:rsidP="00E1197D">
    <w:pPr>
      <w:ind w:left="737"/>
      <w:rPr>
        <w:rFonts w:ascii="Arial" w:hAnsi="Arial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013" w:rsidRPr="00FE6C48" w:rsidRDefault="008F4013" w:rsidP="00FF5CAB">
      <w:pPr>
        <w:rPr>
          <w:sz w:val="22"/>
          <w:szCs w:val="22"/>
        </w:rPr>
      </w:pPr>
      <w:r w:rsidRPr="00FE6C48">
        <w:rPr>
          <w:sz w:val="22"/>
          <w:szCs w:val="22"/>
        </w:rPr>
        <w:separator/>
      </w:r>
    </w:p>
  </w:footnote>
  <w:footnote w:type="continuationSeparator" w:id="0">
    <w:p w:rsidR="008F4013" w:rsidRPr="00FE6C48" w:rsidRDefault="008F4013" w:rsidP="00FF5CAB">
      <w:pPr>
        <w:rPr>
          <w:sz w:val="22"/>
          <w:szCs w:val="22"/>
        </w:rPr>
      </w:pPr>
      <w:r w:rsidRPr="00FE6C4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F" w:rsidRDefault="00A452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F" w:rsidRPr="00A4522F" w:rsidRDefault="00A4522F">
    <w:pPr>
      <w:pStyle w:val="Kopfzeile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="00821737">
      <w:rPr>
        <w:rFonts w:ascii="Arial" w:hAnsi="Arial" w:cs="Arial"/>
        <w:b/>
      </w:rPr>
      <w:tab/>
      <w:t>Anlage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22F" w:rsidRDefault="00A452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5672"/>
    <w:multiLevelType w:val="hybridMultilevel"/>
    <w:tmpl w:val="44E0CD64"/>
    <w:lvl w:ilvl="0" w:tplc="C70EE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654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361D"/>
    <w:multiLevelType w:val="hybridMultilevel"/>
    <w:tmpl w:val="7BC83218"/>
    <w:lvl w:ilvl="0" w:tplc="C70EE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66859"/>
    <w:multiLevelType w:val="hybridMultilevel"/>
    <w:tmpl w:val="F2126764"/>
    <w:lvl w:ilvl="0" w:tplc="C70EE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76"/>
    <w:rsid w:val="0004006B"/>
    <w:rsid w:val="00051E7A"/>
    <w:rsid w:val="00053ADD"/>
    <w:rsid w:val="00056DBB"/>
    <w:rsid w:val="001134C6"/>
    <w:rsid w:val="0012002D"/>
    <w:rsid w:val="00127F12"/>
    <w:rsid w:val="001314CD"/>
    <w:rsid w:val="001326E6"/>
    <w:rsid w:val="001534B8"/>
    <w:rsid w:val="002149E9"/>
    <w:rsid w:val="002C7B4B"/>
    <w:rsid w:val="00305855"/>
    <w:rsid w:val="00315AA6"/>
    <w:rsid w:val="00322BDD"/>
    <w:rsid w:val="003247CA"/>
    <w:rsid w:val="00326528"/>
    <w:rsid w:val="0035392E"/>
    <w:rsid w:val="00365F1E"/>
    <w:rsid w:val="0039114E"/>
    <w:rsid w:val="003E56D4"/>
    <w:rsid w:val="003F11F2"/>
    <w:rsid w:val="00402484"/>
    <w:rsid w:val="00410852"/>
    <w:rsid w:val="00431488"/>
    <w:rsid w:val="0045779A"/>
    <w:rsid w:val="0049546D"/>
    <w:rsid w:val="004F22E9"/>
    <w:rsid w:val="00565B55"/>
    <w:rsid w:val="00566780"/>
    <w:rsid w:val="005A3C03"/>
    <w:rsid w:val="005B609E"/>
    <w:rsid w:val="00603AB8"/>
    <w:rsid w:val="00610295"/>
    <w:rsid w:val="0063228C"/>
    <w:rsid w:val="00650B35"/>
    <w:rsid w:val="006519A3"/>
    <w:rsid w:val="006605DF"/>
    <w:rsid w:val="006B2109"/>
    <w:rsid w:val="006D1317"/>
    <w:rsid w:val="00741D46"/>
    <w:rsid w:val="00744E90"/>
    <w:rsid w:val="007526DE"/>
    <w:rsid w:val="00765AD5"/>
    <w:rsid w:val="00785250"/>
    <w:rsid w:val="00793A9C"/>
    <w:rsid w:val="007C588C"/>
    <w:rsid w:val="007D11E7"/>
    <w:rsid w:val="007E5099"/>
    <w:rsid w:val="007E7539"/>
    <w:rsid w:val="0082033D"/>
    <w:rsid w:val="00821737"/>
    <w:rsid w:val="008374EA"/>
    <w:rsid w:val="00843068"/>
    <w:rsid w:val="008542E0"/>
    <w:rsid w:val="00865769"/>
    <w:rsid w:val="00886ABC"/>
    <w:rsid w:val="00896753"/>
    <w:rsid w:val="00896C73"/>
    <w:rsid w:val="008A5A02"/>
    <w:rsid w:val="008B0E84"/>
    <w:rsid w:val="008B2D29"/>
    <w:rsid w:val="008B467F"/>
    <w:rsid w:val="008C5FD2"/>
    <w:rsid w:val="008F4013"/>
    <w:rsid w:val="00901B6A"/>
    <w:rsid w:val="00955A78"/>
    <w:rsid w:val="00985FE6"/>
    <w:rsid w:val="00987324"/>
    <w:rsid w:val="009B0142"/>
    <w:rsid w:val="009F000C"/>
    <w:rsid w:val="00A20A43"/>
    <w:rsid w:val="00A2647C"/>
    <w:rsid w:val="00A4522F"/>
    <w:rsid w:val="00A50664"/>
    <w:rsid w:val="00AD5550"/>
    <w:rsid w:val="00AE0F22"/>
    <w:rsid w:val="00B30E93"/>
    <w:rsid w:val="00B33C05"/>
    <w:rsid w:val="00B3721A"/>
    <w:rsid w:val="00B44BA3"/>
    <w:rsid w:val="00B56432"/>
    <w:rsid w:val="00B947E0"/>
    <w:rsid w:val="00BD425B"/>
    <w:rsid w:val="00BE1BFE"/>
    <w:rsid w:val="00BF0CA0"/>
    <w:rsid w:val="00BF5FF6"/>
    <w:rsid w:val="00C212EF"/>
    <w:rsid w:val="00C27D0D"/>
    <w:rsid w:val="00C57D2B"/>
    <w:rsid w:val="00C61E76"/>
    <w:rsid w:val="00C72FF7"/>
    <w:rsid w:val="00CB220E"/>
    <w:rsid w:val="00CE0616"/>
    <w:rsid w:val="00CF4315"/>
    <w:rsid w:val="00D1417A"/>
    <w:rsid w:val="00D672AE"/>
    <w:rsid w:val="00DD67FD"/>
    <w:rsid w:val="00E1197D"/>
    <w:rsid w:val="00E252CD"/>
    <w:rsid w:val="00EA6F08"/>
    <w:rsid w:val="00EB4F69"/>
    <w:rsid w:val="00F10774"/>
    <w:rsid w:val="00F206F8"/>
    <w:rsid w:val="00F7620A"/>
    <w:rsid w:val="00FE0C76"/>
    <w:rsid w:val="00FE6C48"/>
    <w:rsid w:val="00FF4C5C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68533EB0"/>
  <w15:docId w15:val="{F49892B3-CC67-40FF-AB88-5AEABC0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3027" w:h="3737" w:hSpace="142" w:wrap="around" w:vAnchor="text" w:hAnchor="page" w:x="7487" w:y="39"/>
      <w:tabs>
        <w:tab w:val="left" w:pos="709"/>
      </w:tabs>
    </w:pPr>
    <w:rPr>
      <w:b/>
      <w:sz w:val="20"/>
    </w:rPr>
  </w:style>
  <w:style w:type="paragraph" w:styleId="Textkrper">
    <w:name w:val="Body Text"/>
    <w:basedOn w:val="Standard"/>
    <w:link w:val="TextkrperZchn"/>
  </w:style>
  <w:style w:type="character" w:customStyle="1" w:styleId="TextkrperZchn">
    <w:name w:val="Textkörper Zchn"/>
    <w:basedOn w:val="Absatz-Standardschriftart"/>
    <w:link w:val="Textkrper"/>
    <w:rsid w:val="00B94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</vt:lpstr>
    </vt:vector>
  </TitlesOfParts>
  <Company>Stadt FN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</dc:title>
  <dc:creator>A623001</dc:creator>
  <cp:lastModifiedBy>Wolny, Elisabeth (WM)</cp:lastModifiedBy>
  <cp:revision>12</cp:revision>
  <cp:lastPrinted>2013-01-24T16:15:00Z</cp:lastPrinted>
  <dcterms:created xsi:type="dcterms:W3CDTF">2020-08-20T12:22:00Z</dcterms:created>
  <dcterms:modified xsi:type="dcterms:W3CDTF">2021-03-03T13:31:00Z</dcterms:modified>
</cp:coreProperties>
</file>